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442F" w14:textId="1D46AB83" w:rsidR="002F2769" w:rsidRPr="006F79AB" w:rsidRDefault="002F2769" w:rsidP="002F2769">
      <w:pPr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Załącznik nr 1 do uchwały nr </w:t>
      </w:r>
      <w:r w:rsidR="00940551">
        <w:rPr>
          <w:rFonts w:cs="Arial"/>
          <w:b/>
          <w:szCs w:val="22"/>
        </w:rPr>
        <w:t>1249/423/23</w:t>
      </w:r>
    </w:p>
    <w:p w14:paraId="59A38654" w14:textId="77777777" w:rsidR="002F2769" w:rsidRPr="006F79AB" w:rsidRDefault="002F2769" w:rsidP="002F2769">
      <w:pPr>
        <w:jc w:val="right"/>
        <w:rPr>
          <w:rFonts w:cs="Arial"/>
          <w:b/>
          <w:szCs w:val="22"/>
        </w:rPr>
      </w:pPr>
      <w:r w:rsidRPr="006F79AB">
        <w:rPr>
          <w:rFonts w:cs="Arial"/>
          <w:b/>
          <w:szCs w:val="22"/>
        </w:rPr>
        <w:t>Zarządu Województwa Mazowieckiego</w:t>
      </w:r>
    </w:p>
    <w:p w14:paraId="538BC9B7" w14:textId="65962721" w:rsidR="005F42F8" w:rsidRDefault="002F2769" w:rsidP="00940551">
      <w:pPr>
        <w:jc w:val="right"/>
        <w:rPr>
          <w:rFonts w:cs="Arial"/>
          <w:bCs/>
        </w:rPr>
      </w:pPr>
      <w:r w:rsidRPr="006F79AB">
        <w:rPr>
          <w:rFonts w:cs="Arial"/>
          <w:b/>
          <w:szCs w:val="22"/>
        </w:rPr>
        <w:t xml:space="preserve">z </w:t>
      </w:r>
      <w:r>
        <w:rPr>
          <w:rFonts w:cs="Arial"/>
          <w:b/>
          <w:szCs w:val="22"/>
        </w:rPr>
        <w:t xml:space="preserve">dnia </w:t>
      </w:r>
      <w:r w:rsidR="00940551">
        <w:rPr>
          <w:rFonts w:cs="Arial"/>
          <w:b/>
          <w:szCs w:val="22"/>
        </w:rPr>
        <w:t>18.07.2023 r</w:t>
      </w:r>
      <w:bookmarkStart w:id="0" w:name="_GoBack"/>
      <w:bookmarkEnd w:id="0"/>
    </w:p>
    <w:p w14:paraId="34C655F6" w14:textId="77777777" w:rsidR="005F42F8" w:rsidRDefault="002D733D">
      <w:pPr>
        <w:pStyle w:val="Nagwek1"/>
        <w:rPr>
          <w:rFonts w:cs="Arial"/>
          <w:bCs/>
        </w:rPr>
      </w:pPr>
      <w:r>
        <w:rPr>
          <w:rFonts w:cs="Arial"/>
          <w:bCs/>
        </w:rPr>
        <w:t>Informacja o nieruchomości przeznaczon</w:t>
      </w:r>
      <w:r w:rsidR="00B75D17">
        <w:rPr>
          <w:rFonts w:cs="Arial"/>
          <w:bCs/>
        </w:rPr>
        <w:t>ej</w:t>
      </w:r>
      <w:r>
        <w:rPr>
          <w:rFonts w:cs="Arial"/>
          <w:bCs/>
        </w:rPr>
        <w:t xml:space="preserve"> do </w:t>
      </w:r>
      <w:r w:rsidR="00B7575C">
        <w:rPr>
          <w:rFonts w:cs="Arial"/>
          <w:bCs/>
        </w:rPr>
        <w:t>wynajęcia</w:t>
      </w:r>
      <w:r>
        <w:rPr>
          <w:rFonts w:cs="Arial"/>
          <w:bCs/>
        </w:rPr>
        <w:t xml:space="preserve"> </w:t>
      </w:r>
    </w:p>
    <w:p w14:paraId="37DC8819" w14:textId="77777777" w:rsidR="005F42F8" w:rsidRDefault="005F42F8">
      <w:pPr>
        <w:pStyle w:val="Nagwek1"/>
        <w:rPr>
          <w:rFonts w:cs="Arial"/>
        </w:rPr>
      </w:pPr>
    </w:p>
    <w:p w14:paraId="225DF6BC" w14:textId="28419295" w:rsidR="005F42F8" w:rsidRDefault="00D20456">
      <w:pPr>
        <w:pStyle w:val="Stopka"/>
        <w:tabs>
          <w:tab w:val="left" w:pos="708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Warszawa ul. Nowy Zjazd 1</w:t>
      </w:r>
    </w:p>
    <w:p w14:paraId="09CF4100" w14:textId="77777777" w:rsidR="00B75D17" w:rsidRDefault="00B75D17">
      <w:pPr>
        <w:pStyle w:val="Stopka"/>
        <w:tabs>
          <w:tab w:val="left" w:pos="708"/>
        </w:tabs>
        <w:rPr>
          <w:rFonts w:cs="Arial"/>
          <w:b/>
          <w:bCs/>
          <w:szCs w:val="22"/>
        </w:rPr>
      </w:pPr>
    </w:p>
    <w:p w14:paraId="2F47A593" w14:textId="3B8698BE" w:rsidR="008930FF" w:rsidRDefault="008930FF" w:rsidP="008930FF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F13F59">
        <w:rPr>
          <w:rFonts w:ascii="Arial" w:hAnsi="Arial" w:cs="Arial"/>
        </w:rPr>
        <w:t>Nieruchomość położona w Warszawie przy ul. Nowy Zjazd 1 oznaczona w ewidencji gruntów jako działka nr 6 w obrębie 5-04-01 o powierzchni 1741,00 m</w:t>
      </w:r>
      <w:r w:rsidRPr="00F13F59">
        <w:rPr>
          <w:rFonts w:ascii="Arial" w:hAnsi="Arial" w:cs="Arial"/>
          <w:vertAlign w:val="superscript"/>
        </w:rPr>
        <w:t>2</w:t>
      </w:r>
      <w:r w:rsidRPr="00F13F59">
        <w:rPr>
          <w:rFonts w:ascii="Arial" w:hAnsi="Arial" w:cs="Arial"/>
        </w:rPr>
        <w:t xml:space="preserve">, dla której Sąd Rejonowy dla Warszawy Mokotowa, X Wydział Ksiąg Wieczystych prowadzi księgę wieczystą </w:t>
      </w:r>
      <w:proofErr w:type="spellStart"/>
      <w:r w:rsidRPr="00F13F59">
        <w:rPr>
          <w:rFonts w:ascii="Arial" w:hAnsi="Arial" w:cs="Arial"/>
        </w:rPr>
        <w:t>Kw</w:t>
      </w:r>
      <w:proofErr w:type="spellEnd"/>
      <w:r w:rsidRPr="00F13F59">
        <w:rPr>
          <w:rFonts w:ascii="Arial" w:hAnsi="Arial" w:cs="Arial"/>
        </w:rPr>
        <w:t xml:space="preserve"> nr </w:t>
      </w:r>
      <w:r w:rsidR="00C81CCD" w:rsidRPr="001D004E">
        <w:rPr>
          <w:rFonts w:ascii="Arial" w:hAnsi="Arial" w:cs="Arial"/>
        </w:rPr>
        <w:t>WA4M/00218297/4</w:t>
      </w:r>
      <w:r w:rsidRPr="00F13F59">
        <w:rPr>
          <w:rFonts w:ascii="Arial" w:hAnsi="Arial" w:cs="Arial"/>
        </w:rPr>
        <w:t>. Działka zabudowana jest siedmiokondygnacyjnym budynkiem o łącznej powierzchni 6994,6 m</w:t>
      </w:r>
      <w:r w:rsidRPr="00F13F59">
        <w:rPr>
          <w:rFonts w:ascii="Arial" w:hAnsi="Arial" w:cs="Arial"/>
          <w:vertAlign w:val="superscript"/>
        </w:rPr>
        <w:t>2</w:t>
      </w:r>
      <w:r w:rsidRPr="00F13F59">
        <w:rPr>
          <w:rFonts w:ascii="Arial" w:hAnsi="Arial" w:cs="Arial"/>
        </w:rPr>
        <w:t>.</w:t>
      </w:r>
    </w:p>
    <w:p w14:paraId="08C6AA17" w14:textId="43C66389" w:rsidR="008930FF" w:rsidRDefault="006F1A95" w:rsidP="00E764E9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Przeznacza się do wynajęcia w trybie przetargowym p</w:t>
      </w:r>
      <w:r w:rsidR="008930FF" w:rsidRPr="00E764E9">
        <w:rPr>
          <w:rFonts w:ascii="Arial" w:hAnsi="Arial" w:cs="Arial"/>
        </w:rPr>
        <w:t xml:space="preserve">omieszczenie o powierzchni </w:t>
      </w:r>
      <w:r w:rsidR="00E764E9">
        <w:rPr>
          <w:rFonts w:ascii="Arial" w:hAnsi="Arial" w:cs="Arial"/>
        </w:rPr>
        <w:t>36,1</w:t>
      </w:r>
      <w:r>
        <w:rPr>
          <w:rFonts w:ascii="Arial" w:hAnsi="Arial" w:cs="Arial"/>
        </w:rPr>
        <w:t> </w:t>
      </w:r>
      <w:r w:rsidR="008930FF" w:rsidRPr="00E764E9">
        <w:rPr>
          <w:rFonts w:ascii="Arial" w:hAnsi="Arial" w:cs="Arial"/>
        </w:rPr>
        <w:t>m</w:t>
      </w:r>
      <w:r w:rsidR="008930FF" w:rsidRPr="00E764E9">
        <w:rPr>
          <w:rFonts w:ascii="Arial" w:hAnsi="Arial" w:cs="Arial"/>
          <w:vertAlign w:val="superscript"/>
        </w:rPr>
        <w:t>2</w:t>
      </w:r>
      <w:r w:rsidR="008930FF" w:rsidRPr="00E764E9">
        <w:rPr>
          <w:rFonts w:ascii="Arial" w:hAnsi="Arial" w:cs="Arial"/>
        </w:rPr>
        <w:t>, znajdujące się na parterze budynku</w:t>
      </w:r>
      <w:r w:rsidR="00D3604B">
        <w:rPr>
          <w:rFonts w:ascii="Arial" w:hAnsi="Arial" w:cs="Arial"/>
        </w:rPr>
        <w:t>.</w:t>
      </w:r>
      <w:r w:rsidR="008930FF" w:rsidRPr="00E764E9">
        <w:rPr>
          <w:rFonts w:ascii="Arial" w:hAnsi="Arial" w:cs="Arial"/>
        </w:rPr>
        <w:t xml:space="preserve"> </w:t>
      </w:r>
    </w:p>
    <w:p w14:paraId="47320E49" w14:textId="33E5A09C" w:rsidR="008930FF" w:rsidRDefault="008930FF" w:rsidP="00E764E9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7A19C4">
        <w:rPr>
          <w:rFonts w:ascii="Arial" w:hAnsi="Arial" w:cs="Arial"/>
        </w:rPr>
        <w:t xml:space="preserve">Nieruchomość, na której znajduje się budynek </w:t>
      </w:r>
      <w:r>
        <w:rPr>
          <w:rFonts w:ascii="Arial" w:hAnsi="Arial" w:cs="Arial"/>
        </w:rPr>
        <w:t xml:space="preserve">z pomieszczeniami przeznaczonymi do </w:t>
      </w:r>
      <w:r w:rsidR="00E66831">
        <w:rPr>
          <w:rFonts w:ascii="Arial" w:hAnsi="Arial" w:cs="Arial"/>
        </w:rPr>
        <w:t>wynaj</w:t>
      </w:r>
      <w:r w:rsidR="00C36294">
        <w:rPr>
          <w:rFonts w:ascii="Arial" w:hAnsi="Arial" w:cs="Arial"/>
        </w:rPr>
        <w:t>ęcia</w:t>
      </w:r>
      <w:r w:rsidRPr="007A19C4">
        <w:rPr>
          <w:rFonts w:ascii="Arial" w:hAnsi="Arial" w:cs="Arial"/>
        </w:rPr>
        <w:t>, posiada następujące</w:t>
      </w:r>
      <w:r>
        <w:rPr>
          <w:rFonts w:ascii="Arial" w:hAnsi="Arial" w:cs="Arial"/>
        </w:rPr>
        <w:t>,</w:t>
      </w:r>
      <w:r w:rsidRPr="007A1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miejskie </w:t>
      </w:r>
      <w:r w:rsidRPr="007A19C4">
        <w:rPr>
          <w:rFonts w:ascii="Arial" w:hAnsi="Arial" w:cs="Arial"/>
        </w:rPr>
        <w:t>przyłącza infrastruktury technicznej:</w:t>
      </w:r>
      <w:r>
        <w:rPr>
          <w:rFonts w:ascii="Arial" w:hAnsi="Arial" w:cs="Arial"/>
        </w:rPr>
        <w:t xml:space="preserve"> sieć cieplna, sieć </w:t>
      </w:r>
      <w:proofErr w:type="spellStart"/>
      <w:r>
        <w:rPr>
          <w:rFonts w:ascii="Arial" w:hAnsi="Arial" w:cs="Arial"/>
        </w:rPr>
        <w:t>wodno</w:t>
      </w:r>
      <w:proofErr w:type="spellEnd"/>
      <w:r>
        <w:rPr>
          <w:rFonts w:ascii="Arial" w:hAnsi="Arial" w:cs="Arial"/>
        </w:rPr>
        <w:t xml:space="preserve"> – kanalizacyjna, sieć energetyczna, sieć teletechniczna.</w:t>
      </w:r>
    </w:p>
    <w:p w14:paraId="665AF1BD" w14:textId="77777777" w:rsidR="008930FF" w:rsidRPr="008930FF" w:rsidRDefault="008930FF" w:rsidP="00E764E9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C749C9">
        <w:rPr>
          <w:rFonts w:ascii="Arial" w:hAnsi="Arial" w:cs="Arial"/>
        </w:rPr>
        <w:t xml:space="preserve">Dla terenu obejmującego powyższą nieruchomość brak aktualnego planu zagospodarowania przestrzennego. Przedmiotowy grunt objęty jest  Studium Uwarunkowań i Kierunków Zagospodarowania Przestrzennego m.st. Warszawy </w:t>
      </w:r>
      <w:r w:rsidRPr="008930FF">
        <w:rPr>
          <w:rFonts w:ascii="Arial" w:hAnsi="Arial" w:cs="Arial"/>
        </w:rPr>
        <w:t>(</w:t>
      </w:r>
      <w:hyperlink r:id="rId8" w:tgtFrame="_blank" w:history="1">
        <w:r w:rsidRPr="008930FF">
          <w:rPr>
            <w:rStyle w:val="Hipercze"/>
            <w:rFonts w:ascii="Arial" w:hAnsi="Arial" w:cs="Arial"/>
            <w:color w:val="auto"/>
            <w:u w:val="none"/>
          </w:rPr>
          <w:t>Uchwałą nr LXXXII/2746/2006 z dnia 10 października 2006 r.</w:t>
        </w:r>
      </w:hyperlink>
      <w:r w:rsidRPr="008930FF">
        <w:rPr>
          <w:rFonts w:ascii="Arial" w:hAnsi="Arial" w:cs="Arial"/>
        </w:rPr>
        <w:t xml:space="preserve">, zmienione </w:t>
      </w:r>
      <w:hyperlink r:id="rId9" w:tgtFrame="_blank" w:history="1">
        <w:r w:rsidRPr="008930FF">
          <w:rPr>
            <w:rStyle w:val="Hipercze"/>
            <w:rFonts w:ascii="Arial" w:hAnsi="Arial" w:cs="Arial"/>
            <w:color w:val="auto"/>
            <w:u w:val="none"/>
          </w:rPr>
          <w:t>Uchwałą nr L/1521/2009 z dnia 26 lutego 2009 r.</w:t>
        </w:r>
      </w:hyperlink>
      <w:r w:rsidRPr="008930FF">
        <w:rPr>
          <w:rFonts w:ascii="Arial" w:hAnsi="Arial" w:cs="Arial"/>
        </w:rPr>
        <w:t xml:space="preserve">, uzupełnioną </w:t>
      </w:r>
      <w:hyperlink r:id="rId10" w:history="1">
        <w:r w:rsidRPr="008930FF">
          <w:rPr>
            <w:rStyle w:val="Hipercze"/>
            <w:rFonts w:ascii="Arial" w:hAnsi="Arial" w:cs="Arial"/>
            <w:color w:val="auto"/>
            <w:u w:val="none"/>
          </w:rPr>
          <w:t>Uchwałą nr LIV/1631/2009 z dnia 28 kwietnia 2009 r.</w:t>
        </w:r>
      </w:hyperlink>
      <w:r w:rsidRPr="008930FF">
        <w:rPr>
          <w:rFonts w:ascii="Arial" w:hAnsi="Arial" w:cs="Arial"/>
        </w:rPr>
        <w:t xml:space="preserve">, ponownie zmienione </w:t>
      </w:r>
      <w:hyperlink r:id="rId11" w:tgtFrame="_blank" w:history="1">
        <w:r w:rsidRPr="008930FF">
          <w:rPr>
            <w:rStyle w:val="Hipercze"/>
            <w:rFonts w:ascii="Arial" w:hAnsi="Arial" w:cs="Arial"/>
            <w:color w:val="auto"/>
            <w:u w:val="none"/>
          </w:rPr>
          <w:t>Uchwałą nr XCII/2689/2010 z dnia 7 października 2010 r.</w:t>
        </w:r>
      </w:hyperlink>
      <w:r w:rsidRPr="008930FF">
        <w:rPr>
          <w:rFonts w:ascii="Arial" w:hAnsi="Arial" w:cs="Arial"/>
        </w:rPr>
        <w:t xml:space="preserve">, </w:t>
      </w:r>
      <w:hyperlink r:id="rId12" w:tgtFrame="_blank" w:history="1">
        <w:r w:rsidRPr="008930FF">
          <w:rPr>
            <w:rStyle w:val="Hipercze"/>
            <w:rFonts w:ascii="Arial" w:hAnsi="Arial" w:cs="Arial"/>
            <w:color w:val="auto"/>
            <w:u w:val="none"/>
          </w:rPr>
          <w:t>Uchwałą nr LXI/1669/2013 z dnia 11 lipca 2013 r.</w:t>
        </w:r>
      </w:hyperlink>
      <w:r w:rsidRPr="008930FF">
        <w:rPr>
          <w:rFonts w:ascii="Arial" w:hAnsi="Arial" w:cs="Arial"/>
        </w:rPr>
        <w:t xml:space="preserve">, </w:t>
      </w:r>
      <w:hyperlink r:id="rId13" w:tgtFrame="_blank" w:history="1">
        <w:r w:rsidRPr="008930FF">
          <w:rPr>
            <w:rStyle w:val="Hipercze"/>
            <w:rFonts w:ascii="Arial" w:hAnsi="Arial" w:cs="Arial"/>
            <w:color w:val="auto"/>
            <w:u w:val="none"/>
          </w:rPr>
          <w:t>Uchwałą nr XCII/2346/2014 z dnia 16 października 2014 r.</w:t>
        </w:r>
      </w:hyperlink>
      <w:r w:rsidRPr="008930FF">
        <w:rPr>
          <w:rFonts w:ascii="Arial" w:hAnsi="Arial" w:cs="Arial"/>
        </w:rPr>
        <w:t xml:space="preserve"> oraz </w:t>
      </w:r>
      <w:hyperlink r:id="rId14" w:tgtFrame="_blank" w:history="1">
        <w:r w:rsidRPr="008930FF">
          <w:rPr>
            <w:rStyle w:val="Hipercze"/>
            <w:rFonts w:ascii="Arial" w:hAnsi="Arial" w:cs="Arial"/>
            <w:color w:val="auto"/>
            <w:u w:val="none"/>
          </w:rPr>
          <w:t>Uchwałą nr LXII/1667/2018 z dnia 1 marca 2018 r.</w:t>
        </w:r>
      </w:hyperlink>
      <w:r w:rsidRPr="008930FF">
        <w:rPr>
          <w:rFonts w:ascii="Arial" w:hAnsi="Arial" w:cs="Arial"/>
        </w:rPr>
        <w:t>), zgodnie z którym przedmiotowa nieruchomość położona jest na terenie oznaczonym C.20 – teren wielofunkcyjny o max. wysokości zabudowy 20 m.</w:t>
      </w:r>
    </w:p>
    <w:p w14:paraId="00F04742" w14:textId="77777777" w:rsidR="00B7575C" w:rsidRPr="00063A92" w:rsidRDefault="00B7575C" w:rsidP="00E764E9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063A92">
        <w:rPr>
          <w:rFonts w:ascii="Arial" w:hAnsi="Arial" w:cs="Arial"/>
        </w:rPr>
        <w:t xml:space="preserve">Termin wnoszenia opłat z tytułu najmu nieruchomości ustala się na płatny z góry do </w:t>
      </w:r>
      <w:r w:rsidRPr="00063A92">
        <w:rPr>
          <w:rFonts w:ascii="Arial" w:hAnsi="Arial" w:cs="Arial"/>
        </w:rPr>
        <w:br/>
        <w:t>15 każdego miesiąca.</w:t>
      </w:r>
    </w:p>
    <w:p w14:paraId="49A58755" w14:textId="0A8EB81F" w:rsidR="004B6A3C" w:rsidRDefault="00381C0D" w:rsidP="00E764E9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381C0D">
        <w:rPr>
          <w:rFonts w:ascii="Arial" w:hAnsi="Arial" w:cs="Arial"/>
        </w:rPr>
        <w:t>Stawka czynszu będzie podlegała zmianie, począwszy od stycznia każdego roku, stosownie do wzrostu średniorocznego wskaźnika cen towarów i usług ogółem ogłaszanego przez Prezesa Głównego Urzędu Statystycznego.</w:t>
      </w:r>
    </w:p>
    <w:p w14:paraId="73FC4DDD" w14:textId="0A447598" w:rsidR="00D3604B" w:rsidRPr="00E764E9" w:rsidRDefault="00D3604B" w:rsidP="00D3604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Miesięczna stawka z tytułu najmu nie niższa niż 46,89 zł/m</w:t>
      </w:r>
      <w:r w:rsidRPr="00D3604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Ponadto najemca zobowiązany będzie do ponoszenia opłat eksploatacyjnych oraz podatku od nieruchomości.</w:t>
      </w:r>
    </w:p>
    <w:p w14:paraId="0AB01406" w14:textId="1FFCE78C" w:rsidR="008930FF" w:rsidRDefault="008930FF" w:rsidP="008930FF">
      <w:pPr>
        <w:pStyle w:val="Stopka"/>
        <w:tabs>
          <w:tab w:val="left" w:pos="567"/>
        </w:tabs>
        <w:rPr>
          <w:rFonts w:cs="Arial"/>
          <w:szCs w:val="22"/>
        </w:rPr>
      </w:pPr>
    </w:p>
    <w:p w14:paraId="444BB6A2" w14:textId="27AA3759" w:rsidR="008930FF" w:rsidRDefault="008930FF" w:rsidP="008930FF">
      <w:pPr>
        <w:pStyle w:val="Stopka"/>
        <w:tabs>
          <w:tab w:val="left" w:pos="567"/>
        </w:tabs>
        <w:rPr>
          <w:rFonts w:cs="Arial"/>
          <w:szCs w:val="22"/>
        </w:rPr>
      </w:pPr>
    </w:p>
    <w:p w14:paraId="481A2AA5" w14:textId="77777777" w:rsidR="008930FF" w:rsidRPr="0046185E" w:rsidRDefault="008930FF" w:rsidP="008930FF">
      <w:pPr>
        <w:pStyle w:val="Stopka"/>
        <w:tabs>
          <w:tab w:val="left" w:pos="567"/>
        </w:tabs>
        <w:rPr>
          <w:rFonts w:cs="Arial"/>
          <w:szCs w:val="22"/>
        </w:rPr>
      </w:pPr>
    </w:p>
    <w:sectPr w:rsidR="008930FF" w:rsidRPr="0046185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89190" w14:textId="77777777" w:rsidR="005F171E" w:rsidRDefault="005F171E" w:rsidP="00E66831">
      <w:r>
        <w:separator/>
      </w:r>
    </w:p>
  </w:endnote>
  <w:endnote w:type="continuationSeparator" w:id="0">
    <w:p w14:paraId="4A342B05" w14:textId="77777777" w:rsidR="005F171E" w:rsidRDefault="005F171E" w:rsidP="00E6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E89D" w14:textId="77777777" w:rsidR="005F171E" w:rsidRDefault="005F171E" w:rsidP="00E66831">
      <w:r>
        <w:separator/>
      </w:r>
    </w:p>
  </w:footnote>
  <w:footnote w:type="continuationSeparator" w:id="0">
    <w:p w14:paraId="1B0CB693" w14:textId="77777777" w:rsidR="005F171E" w:rsidRDefault="005F171E" w:rsidP="00E6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4715"/>
    <w:multiLevelType w:val="hybridMultilevel"/>
    <w:tmpl w:val="67F4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1AFD"/>
    <w:multiLevelType w:val="hybridMultilevel"/>
    <w:tmpl w:val="5D26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E6C"/>
    <w:multiLevelType w:val="hybridMultilevel"/>
    <w:tmpl w:val="3EA6EF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85C"/>
    <w:multiLevelType w:val="multilevel"/>
    <w:tmpl w:val="010EE60A"/>
    <w:lvl w:ilvl="0">
      <w:start w:val="1"/>
      <w:numFmt w:val="lowerLetter"/>
      <w:lvlText w:val="%1)"/>
      <w:lvlJc w:val="left"/>
      <w:pPr>
        <w:ind w:left="1080" w:hanging="360"/>
      </w:pPr>
      <w:rPr>
        <w:rFonts w:cs="Arial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8F3F6C"/>
    <w:multiLevelType w:val="hybridMultilevel"/>
    <w:tmpl w:val="C346D206"/>
    <w:lvl w:ilvl="0" w:tplc="BF1E6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C3ED8"/>
    <w:multiLevelType w:val="multilevel"/>
    <w:tmpl w:val="67E4E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5F654A0"/>
    <w:multiLevelType w:val="hybridMultilevel"/>
    <w:tmpl w:val="8E88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6338D"/>
    <w:multiLevelType w:val="multilevel"/>
    <w:tmpl w:val="E8F0D52A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92E13"/>
    <w:multiLevelType w:val="multilevel"/>
    <w:tmpl w:val="DCB2493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A55B8"/>
    <w:multiLevelType w:val="multilevel"/>
    <w:tmpl w:val="892AA97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E52CF4"/>
    <w:multiLevelType w:val="multilevel"/>
    <w:tmpl w:val="A140BAB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C0E28"/>
    <w:multiLevelType w:val="multilevel"/>
    <w:tmpl w:val="973656F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7C0991"/>
    <w:multiLevelType w:val="multilevel"/>
    <w:tmpl w:val="7EB095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D5EDB"/>
    <w:multiLevelType w:val="multilevel"/>
    <w:tmpl w:val="85A8E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18E7"/>
    <w:multiLevelType w:val="hybridMultilevel"/>
    <w:tmpl w:val="79F073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322F11"/>
    <w:multiLevelType w:val="hybridMultilevel"/>
    <w:tmpl w:val="90B28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F717E4"/>
    <w:multiLevelType w:val="hybridMultilevel"/>
    <w:tmpl w:val="446AF216"/>
    <w:lvl w:ilvl="0" w:tplc="1856E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C562D"/>
    <w:multiLevelType w:val="hybridMultilevel"/>
    <w:tmpl w:val="98D215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FA4913"/>
    <w:multiLevelType w:val="hybridMultilevel"/>
    <w:tmpl w:val="670E0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15C7F"/>
    <w:multiLevelType w:val="multilevel"/>
    <w:tmpl w:val="59DE298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61355"/>
    <w:multiLevelType w:val="hybridMultilevel"/>
    <w:tmpl w:val="9C6C74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11"/>
  </w:num>
  <w:num w:numId="6">
    <w:abstractNumId w:val="19"/>
  </w:num>
  <w:num w:numId="7">
    <w:abstractNumId w:val="7"/>
  </w:num>
  <w:num w:numId="8">
    <w:abstractNumId w:val="5"/>
  </w:num>
  <w:num w:numId="9">
    <w:abstractNumId w:val="16"/>
  </w:num>
  <w:num w:numId="10">
    <w:abstractNumId w:val="15"/>
  </w:num>
  <w:num w:numId="11">
    <w:abstractNumId w:val="1"/>
  </w:num>
  <w:num w:numId="12">
    <w:abstractNumId w:val="14"/>
  </w:num>
  <w:num w:numId="13">
    <w:abstractNumId w:val="17"/>
  </w:num>
  <w:num w:numId="14">
    <w:abstractNumId w:val="20"/>
  </w:num>
  <w:num w:numId="15">
    <w:abstractNumId w:val="18"/>
  </w:num>
  <w:num w:numId="16">
    <w:abstractNumId w:val="6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F8"/>
    <w:rsid w:val="00002FB2"/>
    <w:rsid w:val="000160D1"/>
    <w:rsid w:val="00022D90"/>
    <w:rsid w:val="00063A92"/>
    <w:rsid w:val="0012335C"/>
    <w:rsid w:val="001B1D05"/>
    <w:rsid w:val="002D733D"/>
    <w:rsid w:val="002F2769"/>
    <w:rsid w:val="00381C0D"/>
    <w:rsid w:val="003868F5"/>
    <w:rsid w:val="0046185E"/>
    <w:rsid w:val="004A3445"/>
    <w:rsid w:val="004B6A3C"/>
    <w:rsid w:val="004D1426"/>
    <w:rsid w:val="00527184"/>
    <w:rsid w:val="005F171E"/>
    <w:rsid w:val="005F42F8"/>
    <w:rsid w:val="006F1A95"/>
    <w:rsid w:val="007052BF"/>
    <w:rsid w:val="00751930"/>
    <w:rsid w:val="007E1A9B"/>
    <w:rsid w:val="007E4E59"/>
    <w:rsid w:val="00804B2D"/>
    <w:rsid w:val="008930FF"/>
    <w:rsid w:val="008B1FB2"/>
    <w:rsid w:val="008F01F7"/>
    <w:rsid w:val="00940551"/>
    <w:rsid w:val="00947C3A"/>
    <w:rsid w:val="00977B8D"/>
    <w:rsid w:val="00A52D99"/>
    <w:rsid w:val="00AB0E5F"/>
    <w:rsid w:val="00B7575C"/>
    <w:rsid w:val="00B75D17"/>
    <w:rsid w:val="00BE586A"/>
    <w:rsid w:val="00C36294"/>
    <w:rsid w:val="00C81CCD"/>
    <w:rsid w:val="00CB6613"/>
    <w:rsid w:val="00D20456"/>
    <w:rsid w:val="00D3604B"/>
    <w:rsid w:val="00D641EC"/>
    <w:rsid w:val="00D950FD"/>
    <w:rsid w:val="00E66831"/>
    <w:rsid w:val="00E764E9"/>
    <w:rsid w:val="00ED4289"/>
    <w:rsid w:val="00ED57ED"/>
    <w:rsid w:val="00EF31ED"/>
    <w:rsid w:val="00FB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614F5"/>
  <w15:docId w15:val="{E176B48F-BA86-4A59-9510-23F1D27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7F8"/>
    <w:rPr>
      <w:rFonts w:ascii="Arial" w:eastAsia="Times New Roman" w:hAnsi="Arial" w:cs="Times New Roman"/>
      <w:color w:val="00000A"/>
      <w:sz w:val="22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164D8"/>
    <w:pPr>
      <w:keepNext/>
      <w:outlineLvl w:val="0"/>
    </w:pPr>
    <w:rPr>
      <w:b/>
      <w:spacing w:val="20"/>
    </w:rPr>
  </w:style>
  <w:style w:type="paragraph" w:styleId="Nagwek2">
    <w:name w:val="heading 2"/>
    <w:basedOn w:val="Normalny"/>
    <w:link w:val="Nagwek2Znak"/>
    <w:qFormat/>
    <w:rsid w:val="005F58D8"/>
    <w:pPr>
      <w:keepNext/>
      <w:jc w:val="center"/>
      <w:outlineLvl w:val="1"/>
    </w:pPr>
  </w:style>
  <w:style w:type="paragraph" w:styleId="Nagwek6">
    <w:name w:val="heading 6"/>
    <w:basedOn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E65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E65C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100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255ED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color w:val="00000A"/>
      <w:sz w:val="22"/>
      <w:szCs w:val="22"/>
    </w:rPr>
  </w:style>
  <w:style w:type="character" w:customStyle="1" w:styleId="ListLabel22">
    <w:name w:val="ListLabel 22"/>
    <w:qFormat/>
    <w:rPr>
      <w:color w:val="00000A"/>
      <w:sz w:val="22"/>
      <w:szCs w:val="22"/>
    </w:rPr>
  </w:style>
  <w:style w:type="character" w:customStyle="1" w:styleId="ListLabel23">
    <w:name w:val="ListLabel 23"/>
    <w:qFormat/>
    <w:rPr>
      <w:rFonts w:ascii="Arial" w:hAnsi="Arial" w:cs="Arial"/>
      <w:b/>
    </w:rPr>
  </w:style>
  <w:style w:type="character" w:customStyle="1" w:styleId="ListLabel24">
    <w:name w:val="ListLabel 24"/>
    <w:qFormat/>
    <w:rPr>
      <w:rFonts w:ascii="Arial" w:hAnsi="Arial" w:cs="Arial"/>
    </w:rPr>
  </w:style>
  <w:style w:type="character" w:customStyle="1" w:styleId="ListLabel25">
    <w:name w:val="ListLabel 25"/>
    <w:qFormat/>
    <w:rPr>
      <w:rFonts w:ascii="Arial" w:hAnsi="Arial" w:cs="Arial"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Arial"/>
    </w:rPr>
  </w:style>
  <w:style w:type="character" w:customStyle="1" w:styleId="ListLabel28">
    <w:name w:val="ListLabel 28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0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255ED"/>
    <w:rPr>
      <w:sz w:val="20"/>
    </w:rPr>
  </w:style>
  <w:style w:type="table" w:styleId="Tabela-Siatka">
    <w:name w:val="Table Grid"/>
    <w:basedOn w:val="Standardowy"/>
    <w:uiPriority w:val="59"/>
    <w:rsid w:val="00E6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93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szawa.pl/NR/exeres/CC1A6257-AED9-4E29-827C-EFE38C960FD8,frameless.htm" TargetMode="External"/><Relationship Id="rId13" Type="http://schemas.openxmlformats.org/officeDocument/2006/relationships/hyperlink" Target="http://bip.warszawa.pl/NR/exeres/3AD9CC74-B4B9-4997-B1A8-D974A8A60D54,frameles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warszawa.pl/NR/exeres/6DF28978-36D9-4CDB-8CFF-298195E12543,frameles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warszawa.pl/NR/rdonlyres/65234DA5-353F-4DAB-B0F6-8A7BCF587DA3/766009/2689_uch1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warszawa.pl/NR/exeres/67ECB1CF-B6ED-4E32-A375-2803657F1306,frameles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warszawa.pl/NR/exeres/B3269094-CDFB-4C74-9F82-A1E8DDC5A470,frameless.htm" TargetMode="External"/><Relationship Id="rId14" Type="http://schemas.openxmlformats.org/officeDocument/2006/relationships/hyperlink" Target="http://bip.warszawa.pl/NR/exeres/7A6E9AF6-5ACF-4437-947A-D2D5C7E31801,frameless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1DA6-A932-470C-AB23-959BA834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a.fred</dc:creator>
  <dc:description/>
  <cp:lastModifiedBy>Beata Księżopolska</cp:lastModifiedBy>
  <cp:revision>3</cp:revision>
  <cp:lastPrinted>2019-02-04T11:03:00Z</cp:lastPrinted>
  <dcterms:created xsi:type="dcterms:W3CDTF">2023-07-19T11:14:00Z</dcterms:created>
  <dcterms:modified xsi:type="dcterms:W3CDTF">2023-07-19T11:34:00Z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